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DC9" w:rsidRDefault="006E5DC9" w:rsidP="007B6243">
      <w:pPr>
        <w:pStyle w:val="NormalWeb"/>
        <w:spacing w:after="0" w:line="276" w:lineRule="auto"/>
        <w:ind w:firstLine="426"/>
        <w:textAlignment w:val="baseline"/>
        <w:rPr>
          <w:rStyle w:val="GvdeMetni2"/>
          <w:sz w:val="24"/>
          <w:szCs w:val="24"/>
          <w:u w:val="none"/>
        </w:rPr>
      </w:pPr>
    </w:p>
    <w:p w:rsidR="006E5DC9" w:rsidRDefault="006E5DC9" w:rsidP="007B6243">
      <w:pPr>
        <w:pStyle w:val="NormalWeb"/>
        <w:spacing w:after="0" w:line="276" w:lineRule="auto"/>
        <w:ind w:firstLine="426"/>
        <w:textAlignment w:val="baseline"/>
        <w:rPr>
          <w:rStyle w:val="GvdeMetni2"/>
          <w:sz w:val="24"/>
          <w:szCs w:val="24"/>
          <w:u w:val="none"/>
        </w:rPr>
      </w:pPr>
    </w:p>
    <w:p w:rsidR="006E5DC9" w:rsidRDefault="006E5DC9" w:rsidP="007B6243">
      <w:pPr>
        <w:pStyle w:val="NormalWeb"/>
        <w:spacing w:after="0" w:line="276" w:lineRule="auto"/>
        <w:ind w:firstLine="426"/>
        <w:textAlignment w:val="baseline"/>
        <w:rPr>
          <w:rStyle w:val="GvdeMetni2"/>
          <w:sz w:val="24"/>
          <w:szCs w:val="24"/>
          <w:u w:val="none"/>
        </w:rPr>
      </w:pPr>
    </w:p>
    <w:p w:rsidR="006E5DC9" w:rsidRPr="00C91434" w:rsidRDefault="006E5DC9" w:rsidP="006E5DC9">
      <w:pPr>
        <w:pStyle w:val="NormalWeb"/>
        <w:spacing w:after="0"/>
        <w:jc w:val="right"/>
        <w:rPr>
          <w:b/>
          <w:szCs w:val="24"/>
        </w:rPr>
      </w:pPr>
      <w:r w:rsidRPr="00C91434">
        <w:rPr>
          <w:b/>
          <w:noProof/>
          <w:szCs w:val="24"/>
        </w:rPr>
        <w:drawing>
          <wp:anchor distT="0" distB="0" distL="114300" distR="114300" simplePos="0" relativeHeight="251660288" behindDoc="0" locked="0" layoutInCell="1" allowOverlap="1">
            <wp:simplePos x="0" y="0"/>
            <wp:positionH relativeFrom="column">
              <wp:posOffset>-752729</wp:posOffset>
            </wp:positionH>
            <wp:positionV relativeFrom="paragraph">
              <wp:posOffset>-723011</wp:posOffset>
            </wp:positionV>
            <wp:extent cx="3861094" cy="902208"/>
            <wp:effectExtent l="19050" t="0" r="6056" b="0"/>
            <wp:wrapNone/>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861094" cy="902208"/>
                    </a:xfrm>
                    <a:prstGeom prst="rect">
                      <a:avLst/>
                    </a:prstGeom>
                    <a:noFill/>
                    <a:ln w="9525">
                      <a:noFill/>
                      <a:miter lim="800000"/>
                      <a:headEnd/>
                      <a:tailEnd/>
                    </a:ln>
                  </pic:spPr>
                </pic:pic>
              </a:graphicData>
            </a:graphic>
          </wp:anchor>
        </w:drawing>
      </w:r>
      <w:r w:rsidRPr="00C91434">
        <w:rPr>
          <w:b/>
          <w:szCs w:val="24"/>
        </w:rPr>
        <w:t>Dr. Süleyman Ruhi AYDEMİR</w:t>
      </w:r>
    </w:p>
    <w:p w:rsidR="006E5DC9" w:rsidRPr="00C91434" w:rsidRDefault="006E5DC9" w:rsidP="006E5DC9">
      <w:pPr>
        <w:pStyle w:val="NormalWeb"/>
        <w:spacing w:after="0"/>
        <w:jc w:val="right"/>
        <w:rPr>
          <w:b/>
          <w:szCs w:val="24"/>
        </w:rPr>
      </w:pPr>
      <w:r w:rsidRPr="00C91434">
        <w:rPr>
          <w:b/>
          <w:szCs w:val="24"/>
        </w:rPr>
        <w:t>Ticaret Başmüfettişi/Bağımsız Denetçi</w:t>
      </w:r>
    </w:p>
    <w:p w:rsidR="006E5DC9" w:rsidRPr="00C91434" w:rsidRDefault="006E5DC9" w:rsidP="006E5DC9">
      <w:pPr>
        <w:pStyle w:val="Balk6"/>
        <w:ind w:firstLine="567"/>
        <w:jc w:val="center"/>
        <w:rPr>
          <w:rFonts w:ascii="Times New Roman" w:hAnsi="Times New Roman"/>
          <w:sz w:val="24"/>
          <w:szCs w:val="24"/>
        </w:rPr>
      </w:pPr>
    </w:p>
    <w:p w:rsidR="006E5DC9" w:rsidRPr="00C91434" w:rsidRDefault="006E5DC9" w:rsidP="007B6243">
      <w:pPr>
        <w:spacing w:line="276" w:lineRule="auto"/>
        <w:ind w:firstLine="426"/>
        <w:rPr>
          <w:rFonts w:ascii="Times New Roman" w:hAnsi="Times New Roman" w:cs="Times New Roman"/>
          <w:sz w:val="24"/>
          <w:szCs w:val="24"/>
        </w:rPr>
      </w:pPr>
    </w:p>
    <w:p w:rsidR="006E5DC9" w:rsidRPr="00C91434" w:rsidRDefault="006E5DC9" w:rsidP="006E5DC9">
      <w:pPr>
        <w:pStyle w:val="Balk6"/>
        <w:ind w:firstLine="567"/>
        <w:jc w:val="center"/>
        <w:rPr>
          <w:rFonts w:ascii="Times New Roman" w:hAnsi="Times New Roman"/>
          <w:sz w:val="24"/>
          <w:szCs w:val="24"/>
        </w:rPr>
      </w:pPr>
    </w:p>
    <w:p w:rsidR="006E5DC9" w:rsidRPr="00C91434" w:rsidRDefault="006E5DC9" w:rsidP="007B6243">
      <w:pPr>
        <w:spacing w:line="276" w:lineRule="auto"/>
        <w:ind w:firstLine="426"/>
        <w:rPr>
          <w:rStyle w:val="Gl"/>
          <w:rFonts w:ascii="Times New Roman" w:hAnsi="Times New Roman"/>
          <w:sz w:val="24"/>
          <w:szCs w:val="24"/>
        </w:rPr>
      </w:pPr>
    </w:p>
    <w:p w:rsidR="006E5DC9" w:rsidRPr="00C91434" w:rsidRDefault="006E5DC9" w:rsidP="006E5DC9">
      <w:pPr>
        <w:pStyle w:val="Balk6"/>
        <w:ind w:firstLine="567"/>
        <w:jc w:val="center"/>
        <w:rPr>
          <w:rFonts w:ascii="Times New Roman" w:hAnsi="Times New Roman"/>
          <w:sz w:val="24"/>
          <w:szCs w:val="24"/>
        </w:rPr>
      </w:pPr>
    </w:p>
    <w:p w:rsidR="006E5DC9" w:rsidRPr="00C91434" w:rsidRDefault="006E5DC9" w:rsidP="007B6243">
      <w:pPr>
        <w:spacing w:line="276" w:lineRule="auto"/>
        <w:ind w:firstLine="426"/>
        <w:rPr>
          <w:rFonts w:ascii="Times New Roman" w:hAnsi="Times New Roman" w:cs="Times New Roman"/>
          <w:sz w:val="24"/>
          <w:szCs w:val="24"/>
        </w:rPr>
      </w:pPr>
    </w:p>
    <w:p w:rsidR="007A5AA9" w:rsidRPr="00C91434" w:rsidRDefault="007A5AA9" w:rsidP="007B6243">
      <w:pPr>
        <w:pStyle w:val="Balk2"/>
        <w:ind w:left="0" w:firstLine="426"/>
        <w:rPr>
          <w:sz w:val="24"/>
          <w:szCs w:val="24"/>
        </w:rPr>
      </w:pPr>
      <w:bookmarkStart w:id="0" w:name="_Toc25558464"/>
      <w:r w:rsidRPr="00C91434">
        <w:rPr>
          <w:rStyle w:val="GvdeMetni2"/>
          <w:sz w:val="24"/>
          <w:szCs w:val="24"/>
          <w:u w:val="none"/>
          <w:lang w:eastAsia="tr-TR"/>
        </w:rPr>
        <w:t>İş Sözleşmesinin Sona Ermesi Durumunda Yıllık İzin Ücreti Nasıl Hesaplanır?</w:t>
      </w:r>
      <w:bookmarkEnd w:id="0"/>
    </w:p>
    <w:p w:rsidR="007A5AA9" w:rsidRPr="00C91434" w:rsidRDefault="007A5AA9" w:rsidP="007B6243">
      <w:pPr>
        <w:spacing w:line="276" w:lineRule="auto"/>
        <w:ind w:firstLine="426"/>
        <w:rPr>
          <w:rStyle w:val="GvdeMetni2"/>
          <w:sz w:val="24"/>
          <w:szCs w:val="24"/>
          <w:u w:val="none"/>
        </w:rPr>
      </w:pPr>
      <w:r w:rsidRPr="00C91434">
        <w:rPr>
          <w:rStyle w:val="GvdeMetni2"/>
          <w:sz w:val="24"/>
          <w:szCs w:val="24"/>
          <w:u w:val="none"/>
        </w:rPr>
        <w:t xml:space="preserve">İş sözleşmesinin herhangi bir nedenle sona ermesi hâlinde işçinin hak kazanıp da kullanmadığı yıllık izin sürelerine ait ücretler, sözleşmenin sona erdiği tarihteki ücreti üzerinden hesaplanarak işçiye ödenir. </w:t>
      </w:r>
    </w:p>
    <w:p w:rsidR="007A5AA9" w:rsidRDefault="007B6243" w:rsidP="007B6243">
      <w:pPr>
        <w:spacing w:line="276" w:lineRule="auto"/>
        <w:ind w:firstLine="426"/>
        <w:rPr>
          <w:rStyle w:val="GvdeMetni2"/>
          <w:sz w:val="24"/>
          <w:szCs w:val="24"/>
          <w:u w:val="none"/>
        </w:rPr>
      </w:pPr>
      <w:r w:rsidRPr="00C91434">
        <w:rPr>
          <w:rFonts w:ascii="Times New Roman" w:hAnsi="Times New Roman" w:cs="Times New Roman"/>
          <w:b/>
          <w:sz w:val="24"/>
          <w:szCs w:val="24"/>
        </w:rPr>
        <w:t>Örneğin:</w:t>
      </w:r>
      <w:r w:rsidRPr="00C91434">
        <w:rPr>
          <w:rFonts w:ascii="Times New Roman" w:hAnsi="Times New Roman" w:cs="Times New Roman"/>
          <w:sz w:val="24"/>
          <w:szCs w:val="24"/>
        </w:rPr>
        <w:t xml:space="preserve"> </w:t>
      </w:r>
      <w:r w:rsidR="007A5AA9" w:rsidRPr="00C91434">
        <w:rPr>
          <w:rFonts w:ascii="Times New Roman" w:hAnsi="Times New Roman" w:cs="Times New Roman"/>
          <w:sz w:val="24"/>
          <w:szCs w:val="24"/>
        </w:rPr>
        <w:t>9</w:t>
      </w:r>
      <w:r w:rsidR="007A5AA9" w:rsidRPr="00C91434">
        <w:rPr>
          <w:rStyle w:val="GvdeMetni2"/>
          <w:sz w:val="24"/>
          <w:szCs w:val="24"/>
          <w:u w:val="none"/>
        </w:rPr>
        <w:t xml:space="preserve"> yıldır iş yerinde çalışan ve son üç yıl boyunca yıllık ücretli izinleri kullandırılmamış olan işçi, işten çıkmış ya da çıkarılmışsa, daha fazlası kararlaştırılmamışsa yıllık yirmi gün üzerinden üç yıl için toplam altmış günlük yıllık iznine ait ücreti, işten çıktığı tarihteki ücreti üzerinden hesaplanmalı ve ödenmelidir. İş ilişkisi ne şekilde sona ermiş olursa olsun bu ücretlerin ödenmesi gerekir. İşçi, işveren tarafından haklı sebeple ve tazminata hak kazanamayacak biçimde işten çıkarılmış bile olsa yıllık izin ücretleri ödenmek zorundadır.</w:t>
      </w:r>
    </w:p>
    <w:p w:rsidR="00A25E7F" w:rsidRDefault="00A25E7F" w:rsidP="007B6243">
      <w:pPr>
        <w:spacing w:line="276" w:lineRule="auto"/>
        <w:ind w:firstLine="426"/>
        <w:rPr>
          <w:rStyle w:val="GvdeMetni2"/>
          <w:sz w:val="24"/>
          <w:szCs w:val="24"/>
          <w:u w:val="none"/>
        </w:rPr>
      </w:pPr>
    </w:p>
    <w:p w:rsidR="00A25E7F" w:rsidRDefault="00A25E7F" w:rsidP="007B6243">
      <w:pPr>
        <w:spacing w:line="276" w:lineRule="auto"/>
        <w:ind w:firstLine="426"/>
        <w:rPr>
          <w:rStyle w:val="GvdeMetni2"/>
          <w:sz w:val="24"/>
          <w:szCs w:val="24"/>
          <w:u w:val="none"/>
        </w:rPr>
      </w:pPr>
    </w:p>
    <w:p w:rsidR="00A25E7F" w:rsidRDefault="00A25E7F" w:rsidP="007B6243">
      <w:pPr>
        <w:spacing w:line="276" w:lineRule="auto"/>
        <w:ind w:firstLine="426"/>
        <w:rPr>
          <w:rStyle w:val="GvdeMetni2"/>
          <w:sz w:val="24"/>
          <w:szCs w:val="24"/>
          <w:u w:val="none"/>
        </w:rPr>
      </w:pPr>
    </w:p>
    <w:sectPr w:rsidR="00A25E7F" w:rsidSect="00F25A6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8A6" w:rsidRDefault="00BD58A6" w:rsidP="007A5AA9">
      <w:pPr>
        <w:spacing w:line="240" w:lineRule="auto"/>
      </w:pPr>
      <w:r>
        <w:separator/>
      </w:r>
    </w:p>
  </w:endnote>
  <w:endnote w:type="continuationSeparator" w:id="0">
    <w:p w:rsidR="00BD58A6" w:rsidRDefault="00BD58A6" w:rsidP="007A5AA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8A6" w:rsidRDefault="00BD58A6" w:rsidP="007A5AA9">
      <w:pPr>
        <w:spacing w:line="240" w:lineRule="auto"/>
      </w:pPr>
      <w:r>
        <w:separator/>
      </w:r>
    </w:p>
  </w:footnote>
  <w:footnote w:type="continuationSeparator" w:id="0">
    <w:p w:rsidR="00BD58A6" w:rsidRDefault="00BD58A6" w:rsidP="007A5AA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A49C2"/>
    <w:multiLevelType w:val="hybridMultilevel"/>
    <w:tmpl w:val="605897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0042D07"/>
    <w:multiLevelType w:val="hybridMultilevel"/>
    <w:tmpl w:val="788AA9A4"/>
    <w:lvl w:ilvl="0" w:tplc="ADB80364">
      <w:start w:val="1"/>
      <w:numFmt w:val="decimal"/>
      <w:lvlText w:val="Soru %1:"/>
      <w:lvlJc w:val="left"/>
      <w:pPr>
        <w:ind w:left="19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A28412C"/>
    <w:multiLevelType w:val="multilevel"/>
    <w:tmpl w:val="28362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cs="Times New Roman" w:hint="default"/>
      </w:rPr>
    </w:lvl>
    <w:lvl w:ilvl="3">
      <w:start w:val="1"/>
      <w:numFmt w:val="decimal"/>
      <w:lvlText w:val="%4-"/>
      <w:lvlJc w:val="left"/>
      <w:pPr>
        <w:ind w:left="2880" w:hanging="360"/>
      </w:pPr>
      <w:rPr>
        <w:rFonts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FE0047"/>
    <w:multiLevelType w:val="multilevel"/>
    <w:tmpl w:val="AAF630E6"/>
    <w:lvl w:ilvl="0">
      <w:start w:val="1"/>
      <w:numFmt w:val="bullet"/>
      <w:lvlText w:val="•"/>
      <w:lvlJc w:val="left"/>
      <w:rPr>
        <w:rFonts w:ascii="Times New Roman" w:eastAsia="Times New Roman" w:hAnsi="Times New Roman"/>
        <w:b w:val="0"/>
        <w:i/>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proofState w:spelling="clean"/>
  <w:defaultTabStop w:val="708"/>
  <w:hyphenationZone w:val="425"/>
  <w:characterSpacingControl w:val="doNotCompress"/>
  <w:footnotePr>
    <w:footnote w:id="-1"/>
    <w:footnote w:id="0"/>
  </w:footnotePr>
  <w:endnotePr>
    <w:endnote w:id="-1"/>
    <w:endnote w:id="0"/>
  </w:endnotePr>
  <w:compat/>
  <w:rsids>
    <w:rsidRoot w:val="007A5AA9"/>
    <w:rsid w:val="00003360"/>
    <w:rsid w:val="000102B4"/>
    <w:rsid w:val="000424B1"/>
    <w:rsid w:val="001F0A4B"/>
    <w:rsid w:val="00232958"/>
    <w:rsid w:val="003E1D20"/>
    <w:rsid w:val="00631172"/>
    <w:rsid w:val="006E5DC9"/>
    <w:rsid w:val="006F67E0"/>
    <w:rsid w:val="007A5AA9"/>
    <w:rsid w:val="007B6243"/>
    <w:rsid w:val="00A25E7F"/>
    <w:rsid w:val="00AD155C"/>
    <w:rsid w:val="00AF6CB6"/>
    <w:rsid w:val="00BD3566"/>
    <w:rsid w:val="00BD58A6"/>
    <w:rsid w:val="00BE69A6"/>
    <w:rsid w:val="00C91434"/>
    <w:rsid w:val="00DE03E2"/>
    <w:rsid w:val="00E64D36"/>
    <w:rsid w:val="00F25A6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AA9"/>
    <w:pPr>
      <w:spacing w:after="0" w:line="312" w:lineRule="auto"/>
      <w:ind w:firstLine="425"/>
      <w:jc w:val="both"/>
    </w:pPr>
    <w:rPr>
      <w:rFonts w:ascii="Calibri" w:eastAsia="Times New Roman" w:hAnsi="Calibri" w:cs="Segoe UI"/>
      <w:sz w:val="19"/>
      <w:szCs w:val="20"/>
    </w:rPr>
  </w:style>
  <w:style w:type="paragraph" w:styleId="Balk2">
    <w:name w:val="heading 2"/>
    <w:basedOn w:val="Normal"/>
    <w:next w:val="Normal"/>
    <w:link w:val="Balk2Char"/>
    <w:autoRedefine/>
    <w:uiPriority w:val="99"/>
    <w:qFormat/>
    <w:rsid w:val="007A5AA9"/>
    <w:pPr>
      <w:keepNext/>
      <w:keepLines/>
      <w:shd w:val="clear" w:color="auto" w:fill="FFFFFF"/>
      <w:tabs>
        <w:tab w:val="left" w:pos="142"/>
        <w:tab w:val="left" w:pos="284"/>
        <w:tab w:val="left" w:pos="426"/>
        <w:tab w:val="left" w:pos="709"/>
        <w:tab w:val="left" w:pos="851"/>
      </w:tabs>
      <w:spacing w:line="276" w:lineRule="auto"/>
      <w:ind w:left="567" w:firstLine="0"/>
      <w:outlineLvl w:val="1"/>
    </w:pPr>
    <w:rPr>
      <w:rFonts w:ascii="Times New Roman" w:hAnsi="Times New Roman" w:cs="Arial"/>
      <w:b/>
      <w:sz w:val="16"/>
      <w:szCs w:val="16"/>
    </w:rPr>
  </w:style>
  <w:style w:type="paragraph" w:styleId="Balk6">
    <w:name w:val="heading 6"/>
    <w:basedOn w:val="Normal"/>
    <w:next w:val="Normal"/>
    <w:link w:val="Balk6Char"/>
    <w:uiPriority w:val="99"/>
    <w:qFormat/>
    <w:rsid w:val="007A5AA9"/>
    <w:pPr>
      <w:keepNext/>
      <w:keepLines/>
      <w:tabs>
        <w:tab w:val="left" w:pos="284"/>
      </w:tabs>
      <w:spacing w:before="80" w:line="276" w:lineRule="auto"/>
      <w:ind w:firstLine="709"/>
      <w:jc w:val="left"/>
      <w:outlineLvl w:val="5"/>
    </w:pPr>
    <w:rPr>
      <w:rFonts w:cs="Times New Roman"/>
      <w:b/>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9"/>
    <w:rsid w:val="007A5AA9"/>
    <w:rPr>
      <w:rFonts w:ascii="Times New Roman" w:eastAsia="Times New Roman" w:hAnsi="Times New Roman" w:cs="Arial"/>
      <w:b/>
      <w:sz w:val="16"/>
      <w:szCs w:val="16"/>
      <w:shd w:val="clear" w:color="auto" w:fill="FFFFFF"/>
    </w:rPr>
  </w:style>
  <w:style w:type="character" w:customStyle="1" w:styleId="Balk6Char">
    <w:name w:val="Başlık 6 Char"/>
    <w:basedOn w:val="VarsaylanParagrafYazTipi"/>
    <w:link w:val="Balk6"/>
    <w:uiPriority w:val="99"/>
    <w:rsid w:val="007A5AA9"/>
    <w:rPr>
      <w:rFonts w:ascii="Calibri" w:eastAsia="Times New Roman" w:hAnsi="Calibri" w:cs="Times New Roman"/>
      <w:b/>
    </w:rPr>
  </w:style>
  <w:style w:type="character" w:styleId="Kpr">
    <w:name w:val="Hyperlink"/>
    <w:basedOn w:val="VarsaylanParagrafYazTipi"/>
    <w:uiPriority w:val="99"/>
    <w:rsid w:val="007A5AA9"/>
    <w:rPr>
      <w:rFonts w:cs="Times New Roman"/>
      <w:color w:val="0066CC"/>
      <w:u w:val="single"/>
    </w:rPr>
  </w:style>
  <w:style w:type="character" w:customStyle="1" w:styleId="GvdeMetni1">
    <w:name w:val="Gövde Metni1"/>
    <w:basedOn w:val="VarsaylanParagrafYazTipi"/>
    <w:uiPriority w:val="99"/>
    <w:rsid w:val="007A5AA9"/>
    <w:rPr>
      <w:rFonts w:ascii="Times New Roman" w:hAnsi="Times New Roman" w:cs="Times New Roman"/>
      <w:color w:val="000000"/>
      <w:spacing w:val="0"/>
      <w:w w:val="100"/>
      <w:position w:val="0"/>
      <w:sz w:val="23"/>
      <w:szCs w:val="23"/>
      <w:shd w:val="clear" w:color="auto" w:fill="FFFFFF"/>
      <w:lang w:val="tr-TR"/>
    </w:rPr>
  </w:style>
  <w:style w:type="character" w:customStyle="1" w:styleId="GvdeMetni2">
    <w:name w:val="Gövde Metni2"/>
    <w:basedOn w:val="VarsaylanParagrafYazTipi"/>
    <w:uiPriority w:val="99"/>
    <w:rsid w:val="007A5AA9"/>
    <w:rPr>
      <w:rFonts w:ascii="Times New Roman" w:hAnsi="Times New Roman" w:cs="Times New Roman"/>
      <w:color w:val="000000"/>
      <w:spacing w:val="0"/>
      <w:w w:val="100"/>
      <w:position w:val="0"/>
      <w:sz w:val="23"/>
      <w:szCs w:val="23"/>
      <w:u w:val="single"/>
      <w:shd w:val="clear" w:color="auto" w:fill="FFFFFF"/>
      <w:lang w:val="tr-TR"/>
    </w:rPr>
  </w:style>
  <w:style w:type="character" w:styleId="Gl">
    <w:name w:val="Strong"/>
    <w:basedOn w:val="VarsaylanParagrafYazTipi"/>
    <w:uiPriority w:val="22"/>
    <w:qFormat/>
    <w:rsid w:val="007A5AA9"/>
    <w:rPr>
      <w:rFonts w:cs="Times New Roman"/>
      <w:b/>
      <w:bCs/>
    </w:rPr>
  </w:style>
  <w:style w:type="paragraph" w:styleId="NormalWeb">
    <w:name w:val="Normal (Web)"/>
    <w:aliases w:val="Normal 9,5 nk Char Char"/>
    <w:basedOn w:val="Normal"/>
    <w:uiPriority w:val="99"/>
    <w:rsid w:val="007A5AA9"/>
    <w:pPr>
      <w:spacing w:after="150"/>
    </w:pPr>
    <w:rPr>
      <w:rFonts w:ascii="Times New Roman" w:hAnsi="Times New Roman" w:cs="Times New Roman"/>
      <w:sz w:val="24"/>
      <w:lang w:eastAsia="tr-TR"/>
    </w:rPr>
  </w:style>
  <w:style w:type="paragraph" w:styleId="DipnotMetni">
    <w:name w:val="footnote text"/>
    <w:basedOn w:val="Normal"/>
    <w:link w:val="DipnotMetniChar"/>
    <w:uiPriority w:val="99"/>
    <w:rsid w:val="007A5AA9"/>
    <w:rPr>
      <w:sz w:val="20"/>
    </w:rPr>
  </w:style>
  <w:style w:type="character" w:customStyle="1" w:styleId="DipnotMetniChar">
    <w:name w:val="Dipnot Metni Char"/>
    <w:basedOn w:val="VarsaylanParagrafYazTipi"/>
    <w:link w:val="DipnotMetni"/>
    <w:uiPriority w:val="99"/>
    <w:rsid w:val="007A5AA9"/>
    <w:rPr>
      <w:rFonts w:ascii="Calibri" w:eastAsia="Times New Roman" w:hAnsi="Calibri" w:cs="Segoe UI"/>
      <w:sz w:val="20"/>
      <w:szCs w:val="20"/>
    </w:rPr>
  </w:style>
  <w:style w:type="character" w:styleId="DipnotBavurusu">
    <w:name w:val="footnote reference"/>
    <w:basedOn w:val="VarsaylanParagrafYazTipi"/>
    <w:uiPriority w:val="99"/>
    <w:semiHidden/>
    <w:rsid w:val="007A5AA9"/>
    <w:rPr>
      <w:rFonts w:cs="Times New Roman"/>
      <w:vertAlign w:val="superscript"/>
    </w:rPr>
  </w:style>
  <w:style w:type="paragraph" w:styleId="ListeParagraf">
    <w:name w:val="List Paragraph"/>
    <w:basedOn w:val="Normal"/>
    <w:uiPriority w:val="99"/>
    <w:qFormat/>
    <w:rsid w:val="007A5AA9"/>
    <w:pPr>
      <w:ind w:left="720"/>
      <w:contextualSpacing/>
    </w:pPr>
  </w:style>
  <w:style w:type="paragraph" w:customStyle="1" w:styleId="DPNOT">
    <w:name w:val="DİPNOT"/>
    <w:basedOn w:val="DipnotMetni"/>
    <w:link w:val="DPNOTChar"/>
    <w:autoRedefine/>
    <w:uiPriority w:val="99"/>
    <w:rsid w:val="007A5AA9"/>
    <w:pPr>
      <w:tabs>
        <w:tab w:val="left" w:pos="142"/>
        <w:tab w:val="left" w:pos="284"/>
      </w:tabs>
      <w:spacing w:line="240" w:lineRule="auto"/>
      <w:ind w:left="170" w:hanging="170"/>
    </w:pPr>
    <w:rPr>
      <w:rFonts w:cs="Helvetica"/>
      <w:sz w:val="16"/>
      <w:szCs w:val="16"/>
    </w:rPr>
  </w:style>
  <w:style w:type="character" w:customStyle="1" w:styleId="DPNOTChar">
    <w:name w:val="DİPNOT Char"/>
    <w:basedOn w:val="VarsaylanParagrafYazTipi"/>
    <w:link w:val="DPNOT"/>
    <w:uiPriority w:val="99"/>
    <w:locked/>
    <w:rsid w:val="007A5AA9"/>
    <w:rPr>
      <w:rFonts w:ascii="Calibri" w:eastAsia="Times New Roman" w:hAnsi="Calibri" w:cs="Helvetica"/>
      <w:sz w:val="16"/>
      <w:szCs w:val="16"/>
    </w:rPr>
  </w:style>
  <w:style w:type="paragraph" w:styleId="BalonMetni">
    <w:name w:val="Balloon Text"/>
    <w:basedOn w:val="Normal"/>
    <w:link w:val="BalonMetniChar"/>
    <w:uiPriority w:val="99"/>
    <w:semiHidden/>
    <w:unhideWhenUsed/>
    <w:rsid w:val="00C91434"/>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9143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F1719-2754-42C8-8156-6A2C2C97B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787</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Süleyman Ruhi Aydemir</dc:creator>
  <cp:lastModifiedBy>Dell-PC</cp:lastModifiedBy>
  <cp:revision>2</cp:revision>
  <cp:lastPrinted>2020-01-14T06:58:00Z</cp:lastPrinted>
  <dcterms:created xsi:type="dcterms:W3CDTF">2020-01-14T08:21:00Z</dcterms:created>
  <dcterms:modified xsi:type="dcterms:W3CDTF">2020-01-14T08:21:00Z</dcterms:modified>
</cp:coreProperties>
</file>